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B" w:rsidRPr="006A066E" w:rsidRDefault="006A066E" w:rsidP="006A066E">
      <w:pPr>
        <w:spacing w:after="0"/>
        <w:jc w:val="center"/>
        <w:rPr>
          <w:b/>
        </w:rPr>
      </w:pPr>
      <w:r w:rsidRPr="006A066E">
        <w:rPr>
          <w:b/>
        </w:rPr>
        <w:t>INFORME GESTION I SEMESTRE</w:t>
      </w:r>
    </w:p>
    <w:p w:rsidR="006A066E" w:rsidRDefault="006A066E" w:rsidP="006A066E">
      <w:pPr>
        <w:spacing w:after="0"/>
        <w:jc w:val="center"/>
        <w:rPr>
          <w:b/>
        </w:rPr>
      </w:pPr>
      <w:r w:rsidRPr="006A066E">
        <w:rPr>
          <w:b/>
        </w:rPr>
        <w:t>UNIDAD DE TRANSPARENCIA</w:t>
      </w:r>
    </w:p>
    <w:p w:rsidR="006A066E" w:rsidRDefault="006A066E" w:rsidP="006A066E">
      <w:pPr>
        <w:spacing w:after="0"/>
        <w:jc w:val="center"/>
        <w:rPr>
          <w:b/>
        </w:rPr>
      </w:pPr>
    </w:p>
    <w:p w:rsidR="006A066E" w:rsidRDefault="006A066E" w:rsidP="006A066E">
      <w:pPr>
        <w:spacing w:after="0"/>
        <w:jc w:val="both"/>
      </w:pPr>
      <w:r>
        <w:t>La Unidad de Transparencia Municipal, dependiente de la Secretaría Municipal, se encuentra habilitada desde el 9 de abril de 2015, designando como su Encargado a don Luis Pacheco Silva.</w:t>
      </w:r>
    </w:p>
    <w:p w:rsidR="00491628" w:rsidRDefault="00491628" w:rsidP="006A066E">
      <w:pPr>
        <w:spacing w:after="0"/>
        <w:jc w:val="both"/>
      </w:pPr>
    </w:p>
    <w:p w:rsidR="006A066E" w:rsidRDefault="006A066E" w:rsidP="006A066E">
      <w:pPr>
        <w:spacing w:after="0"/>
        <w:jc w:val="both"/>
      </w:pPr>
      <w:r>
        <w:t>Las funciones de la Unidad se encuentran establecidas en la Ley Nº 20.285 Sobre Acceso a la Información Pública,</w:t>
      </w:r>
      <w:r w:rsidR="00DE61D5">
        <w:t xml:space="preserve"> lo dispuesto en el D.A. Nº 5553</w:t>
      </w:r>
      <w:r>
        <w:t>/201</w:t>
      </w:r>
      <w:r w:rsidR="00DE61D5">
        <w:t>5</w:t>
      </w:r>
      <w:r>
        <w:t xml:space="preserve"> Reglamento de Acceso a la Información Pública de la I. Municipalidad de Casablanca, y demás instructivos.</w:t>
      </w:r>
    </w:p>
    <w:p w:rsidR="00B9283C" w:rsidRDefault="00B9283C" w:rsidP="006A066E">
      <w:pPr>
        <w:spacing w:after="0"/>
        <w:jc w:val="both"/>
      </w:pPr>
    </w:p>
    <w:p w:rsidR="00B9283C" w:rsidRDefault="00B9283C" w:rsidP="006A066E">
      <w:pPr>
        <w:spacing w:after="0"/>
        <w:jc w:val="both"/>
      </w:pPr>
      <w:r>
        <w:t>Transparencia está compuesta por 3 materias generales: Transparencia Pasiva, Transparencia Activa y Gestión Documental, esta última aún no aplicada.</w:t>
      </w:r>
    </w:p>
    <w:p w:rsidR="00DE61D5" w:rsidRDefault="00DE61D5" w:rsidP="006A066E">
      <w:pPr>
        <w:spacing w:after="0"/>
        <w:jc w:val="both"/>
      </w:pPr>
    </w:p>
    <w:p w:rsidR="006A066E" w:rsidRDefault="006A066E" w:rsidP="006A066E">
      <w:pPr>
        <w:spacing w:after="0"/>
        <w:jc w:val="both"/>
      </w:pPr>
    </w:p>
    <w:p w:rsidR="00901744" w:rsidRPr="00B9283C" w:rsidRDefault="00901744" w:rsidP="006A066E">
      <w:pPr>
        <w:spacing w:after="0"/>
        <w:jc w:val="both"/>
        <w:rPr>
          <w:b/>
          <w:u w:val="single"/>
        </w:rPr>
      </w:pPr>
      <w:r w:rsidRPr="00B9283C">
        <w:rPr>
          <w:b/>
          <w:u w:val="single"/>
        </w:rPr>
        <w:t>Transparencia Pasiva</w:t>
      </w:r>
    </w:p>
    <w:p w:rsidR="00901744" w:rsidRPr="00901744" w:rsidRDefault="00901744" w:rsidP="006A066E">
      <w:pPr>
        <w:spacing w:after="0"/>
        <w:jc w:val="both"/>
        <w:rPr>
          <w:u w:val="single"/>
        </w:rPr>
      </w:pPr>
    </w:p>
    <w:p w:rsidR="006A066E" w:rsidRDefault="00901744" w:rsidP="006A066E">
      <w:pPr>
        <w:spacing w:after="0"/>
        <w:jc w:val="both"/>
      </w:pPr>
      <w:r>
        <w:t>Se entiend</w:t>
      </w:r>
      <w:r w:rsidR="00F703B0">
        <w:t>e</w:t>
      </w:r>
      <w:r>
        <w:t xml:space="preserve"> como Transparencia Pasiva </w:t>
      </w:r>
      <w:r w:rsidR="006A066E">
        <w:t xml:space="preserve">la tramitación de Solicitudes de Acceso a la Información (SAI), </w:t>
      </w:r>
      <w:r w:rsidR="00491628">
        <w:t xml:space="preserve">a través de las cuales los ciudadanos pueden realizar solicitudes </w:t>
      </w:r>
      <w:r w:rsidR="00B9283C">
        <w:t>de información relativas a las</w:t>
      </w:r>
      <w:r w:rsidR="00491628">
        <w:t xml:space="preserve"> </w:t>
      </w:r>
      <w:r w:rsidR="00B9283C">
        <w:t>funciones</w:t>
      </w:r>
      <w:r w:rsidR="00491628">
        <w:t xml:space="preserve"> del quehacer municipal.</w:t>
      </w:r>
    </w:p>
    <w:p w:rsidR="00901744" w:rsidRDefault="00901744" w:rsidP="006A066E">
      <w:pPr>
        <w:spacing w:after="0"/>
        <w:jc w:val="both"/>
      </w:pPr>
    </w:p>
    <w:p w:rsidR="00901744" w:rsidRDefault="00901744" w:rsidP="006A066E">
      <w:pPr>
        <w:spacing w:after="0"/>
        <w:jc w:val="both"/>
      </w:pPr>
      <w:r>
        <w:t xml:space="preserve">En éste ámbito se encuentra habilitado en la página web municipal, el banner del Concejo para la Transparencia, a través del cual se ingresan las diferentes SAI al municipio. Sin perjuicio de la existencia de este portal de Transparencia </w:t>
      </w:r>
      <w:r w:rsidR="00572266">
        <w:t>Pasiva</w:t>
      </w:r>
      <w:r>
        <w:t>, éstas también pueden ser ingresadas en forma física a través de la Oficina de Partes.</w:t>
      </w:r>
    </w:p>
    <w:p w:rsidR="00491628" w:rsidRDefault="00491628" w:rsidP="006A066E">
      <w:pPr>
        <w:spacing w:after="0"/>
        <w:jc w:val="both"/>
      </w:pPr>
    </w:p>
    <w:p w:rsidR="00B9283C" w:rsidRDefault="00901744" w:rsidP="006A066E">
      <w:pPr>
        <w:spacing w:after="0"/>
        <w:jc w:val="both"/>
      </w:pPr>
      <w:r>
        <w:t xml:space="preserve">En el periodo comprendido entre el </w:t>
      </w:r>
      <w:r w:rsidR="00DE61D5">
        <w:t>01</w:t>
      </w:r>
      <w:r>
        <w:t xml:space="preserve"> de </w:t>
      </w:r>
      <w:r w:rsidR="00DE61D5">
        <w:t>julio</w:t>
      </w:r>
      <w:r>
        <w:t xml:space="preserve"> y 30 de </w:t>
      </w:r>
      <w:r w:rsidR="00DE61D5">
        <w:t>noviembre</w:t>
      </w:r>
      <w:r>
        <w:t xml:space="preserve"> de 2015</w:t>
      </w:r>
      <w:r w:rsidR="00491628">
        <w:t xml:space="preserve"> han ingresado al municip</w:t>
      </w:r>
      <w:r w:rsidR="00DE61D5">
        <w:t>io 49</w:t>
      </w:r>
      <w:r>
        <w:t xml:space="preserve"> (</w:t>
      </w:r>
      <w:r w:rsidR="00DE61D5">
        <w:t>cuarenta y nueve</w:t>
      </w:r>
      <w:r>
        <w:t>)</w:t>
      </w:r>
      <w:r w:rsidR="00B9283C">
        <w:t xml:space="preserve"> SAI</w:t>
      </w:r>
      <w:r w:rsidR="00DE61D5">
        <w:t>, respondidas a la fecha 44</w:t>
      </w:r>
      <w:r w:rsidR="00491628">
        <w:t xml:space="preserve"> de ellas.</w:t>
      </w:r>
    </w:p>
    <w:p w:rsidR="00B9283C" w:rsidRDefault="00B9283C" w:rsidP="006A066E">
      <w:pPr>
        <w:spacing w:after="0"/>
        <w:jc w:val="both"/>
      </w:pPr>
    </w:p>
    <w:p w:rsidR="00901744" w:rsidRDefault="00491628" w:rsidP="006A066E">
      <w:pPr>
        <w:spacing w:after="0"/>
        <w:jc w:val="both"/>
      </w:pPr>
      <w:r>
        <w:t xml:space="preserve">El </w:t>
      </w:r>
      <w:proofErr w:type="spellStart"/>
      <w:r>
        <w:t>desgloce</w:t>
      </w:r>
      <w:proofErr w:type="spellEnd"/>
      <w:r>
        <w:t xml:space="preserve"> del tratamiento de las SAI es el siguiente:</w:t>
      </w:r>
    </w:p>
    <w:p w:rsidR="00B9283C" w:rsidRDefault="00B9283C" w:rsidP="006A066E">
      <w:pPr>
        <w:spacing w:after="0"/>
        <w:jc w:val="both"/>
      </w:pPr>
    </w:p>
    <w:tbl>
      <w:tblPr>
        <w:tblStyle w:val="Tablaconcuadrcula"/>
        <w:tblW w:w="0" w:type="auto"/>
        <w:tblLook w:val="04A0"/>
      </w:tblPr>
      <w:tblGrid>
        <w:gridCol w:w="926"/>
        <w:gridCol w:w="1168"/>
        <w:gridCol w:w="767"/>
      </w:tblGrid>
      <w:tr w:rsidR="00522CBD" w:rsidTr="00522CBD">
        <w:tc>
          <w:tcPr>
            <w:tcW w:w="801" w:type="dxa"/>
          </w:tcPr>
          <w:p w:rsidR="00522CBD" w:rsidRPr="00901744" w:rsidRDefault="00522CBD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Recibidas</w:t>
            </w:r>
          </w:p>
        </w:tc>
        <w:tc>
          <w:tcPr>
            <w:tcW w:w="1001" w:type="dxa"/>
          </w:tcPr>
          <w:p w:rsidR="00522CBD" w:rsidRPr="00901744" w:rsidRDefault="00522CBD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Respondidas</w:t>
            </w:r>
          </w:p>
        </w:tc>
        <w:tc>
          <w:tcPr>
            <w:tcW w:w="671" w:type="dxa"/>
          </w:tcPr>
          <w:p w:rsidR="00522CBD" w:rsidRPr="00901744" w:rsidRDefault="00522CBD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En análisis</w:t>
            </w:r>
          </w:p>
        </w:tc>
      </w:tr>
      <w:tr w:rsidR="00522CBD" w:rsidTr="00522CBD">
        <w:tc>
          <w:tcPr>
            <w:tcW w:w="801" w:type="dxa"/>
          </w:tcPr>
          <w:p w:rsidR="00522CBD" w:rsidRDefault="00522CBD" w:rsidP="00D0260C">
            <w:pPr>
              <w:jc w:val="center"/>
            </w:pPr>
            <w:r>
              <w:t>49</w:t>
            </w:r>
          </w:p>
        </w:tc>
        <w:tc>
          <w:tcPr>
            <w:tcW w:w="1001" w:type="dxa"/>
          </w:tcPr>
          <w:p w:rsidR="00522CBD" w:rsidRDefault="00522CBD" w:rsidP="00D0260C">
            <w:pPr>
              <w:jc w:val="center"/>
            </w:pPr>
            <w:r>
              <w:t>44</w:t>
            </w:r>
          </w:p>
        </w:tc>
        <w:tc>
          <w:tcPr>
            <w:tcW w:w="671" w:type="dxa"/>
          </w:tcPr>
          <w:p w:rsidR="00522CBD" w:rsidRDefault="00522CBD" w:rsidP="00D0260C">
            <w:pPr>
              <w:jc w:val="center"/>
            </w:pPr>
            <w:r>
              <w:t>5</w:t>
            </w:r>
          </w:p>
        </w:tc>
      </w:tr>
    </w:tbl>
    <w:p w:rsidR="00491628" w:rsidRDefault="00491628" w:rsidP="006A066E">
      <w:pPr>
        <w:spacing w:after="0"/>
        <w:jc w:val="both"/>
      </w:pPr>
    </w:p>
    <w:p w:rsidR="00522CBD" w:rsidRDefault="00522CBD" w:rsidP="006A066E">
      <w:pPr>
        <w:spacing w:after="0"/>
        <w:jc w:val="both"/>
      </w:pPr>
    </w:p>
    <w:p w:rsidR="00522CBD" w:rsidRDefault="00522CBD" w:rsidP="006A066E">
      <w:pPr>
        <w:spacing w:after="0"/>
        <w:jc w:val="both"/>
      </w:pPr>
      <w:r>
        <w:t>De las SAI mencionadas anteriormente, se han aplicado las siguientes acciones:</w:t>
      </w:r>
    </w:p>
    <w:tbl>
      <w:tblPr>
        <w:tblStyle w:val="Tablaconcuadrcula"/>
        <w:tblW w:w="0" w:type="auto"/>
        <w:tblLook w:val="04A0"/>
      </w:tblPr>
      <w:tblGrid>
        <w:gridCol w:w="1098"/>
        <w:gridCol w:w="1129"/>
        <w:gridCol w:w="987"/>
        <w:gridCol w:w="1254"/>
        <w:gridCol w:w="979"/>
        <w:gridCol w:w="984"/>
        <w:gridCol w:w="818"/>
      </w:tblGrid>
      <w:tr w:rsidR="00522CBD" w:rsidTr="004B261F">
        <w:tc>
          <w:tcPr>
            <w:tcW w:w="1003" w:type="dxa"/>
          </w:tcPr>
          <w:p w:rsidR="00522CBD" w:rsidRPr="00901744" w:rsidRDefault="00522CBD" w:rsidP="004B261F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Subsanadas</w:t>
            </w:r>
          </w:p>
        </w:tc>
        <w:tc>
          <w:tcPr>
            <w:tcW w:w="1030" w:type="dxa"/>
          </w:tcPr>
          <w:p w:rsidR="00522CBD" w:rsidRPr="00901744" w:rsidRDefault="00522CBD" w:rsidP="004B261F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Prorrogadas</w:t>
            </w:r>
          </w:p>
        </w:tc>
        <w:tc>
          <w:tcPr>
            <w:tcW w:w="904" w:type="dxa"/>
          </w:tcPr>
          <w:p w:rsidR="00522CBD" w:rsidRPr="00901744" w:rsidRDefault="00522CBD" w:rsidP="004B261F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Respuesta Art. 15 Ley 20.285</w:t>
            </w:r>
          </w:p>
        </w:tc>
        <w:tc>
          <w:tcPr>
            <w:tcW w:w="1142" w:type="dxa"/>
          </w:tcPr>
          <w:p w:rsidR="00522CBD" w:rsidRPr="00901744" w:rsidRDefault="00522CBD" w:rsidP="004B261F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Desestimadas</w:t>
            </w:r>
          </w:p>
        </w:tc>
        <w:tc>
          <w:tcPr>
            <w:tcW w:w="897" w:type="dxa"/>
          </w:tcPr>
          <w:p w:rsidR="00522CBD" w:rsidRPr="00901744" w:rsidRDefault="00522CBD" w:rsidP="004B261F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 xml:space="preserve">Ingreso </w:t>
            </w:r>
            <w:r>
              <w:rPr>
                <w:b/>
                <w:sz w:val="18"/>
                <w:szCs w:val="18"/>
              </w:rPr>
              <w:t>Presencial</w:t>
            </w:r>
          </w:p>
        </w:tc>
        <w:tc>
          <w:tcPr>
            <w:tcW w:w="901" w:type="dxa"/>
          </w:tcPr>
          <w:p w:rsidR="00522CBD" w:rsidRPr="00901744" w:rsidRDefault="00522CBD" w:rsidP="004B26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REspuesta</w:t>
            </w:r>
            <w:proofErr w:type="spellEnd"/>
            <w:r>
              <w:rPr>
                <w:b/>
                <w:sz w:val="18"/>
                <w:szCs w:val="18"/>
              </w:rPr>
              <w:t xml:space="preserve"> Presencial</w:t>
            </w:r>
          </w:p>
        </w:tc>
        <w:tc>
          <w:tcPr>
            <w:tcW w:w="221" w:type="dxa"/>
          </w:tcPr>
          <w:p w:rsidR="00522CBD" w:rsidRDefault="00522CBD" w:rsidP="004B26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Amparo</w:t>
            </w:r>
          </w:p>
          <w:p w:rsidR="00522CBD" w:rsidRDefault="00522CBD" w:rsidP="004B26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2CBD" w:rsidTr="004B261F">
        <w:tc>
          <w:tcPr>
            <w:tcW w:w="1003" w:type="dxa"/>
          </w:tcPr>
          <w:p w:rsidR="00522CBD" w:rsidRDefault="00522CBD" w:rsidP="004B261F">
            <w:pPr>
              <w:jc w:val="center"/>
            </w:pPr>
            <w:r>
              <w:t>4</w:t>
            </w:r>
          </w:p>
        </w:tc>
        <w:tc>
          <w:tcPr>
            <w:tcW w:w="1030" w:type="dxa"/>
          </w:tcPr>
          <w:p w:rsidR="00522CBD" w:rsidRDefault="00522CBD" w:rsidP="004B261F">
            <w:pPr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22CBD" w:rsidRDefault="00522CBD" w:rsidP="004B261F">
            <w:pPr>
              <w:jc w:val="center"/>
            </w:pPr>
            <w:r>
              <w:t>4</w:t>
            </w:r>
          </w:p>
        </w:tc>
        <w:tc>
          <w:tcPr>
            <w:tcW w:w="1142" w:type="dxa"/>
          </w:tcPr>
          <w:p w:rsidR="00522CBD" w:rsidRDefault="00522CBD" w:rsidP="004B261F">
            <w:pPr>
              <w:jc w:val="center"/>
            </w:pPr>
            <w:r>
              <w:t>3</w:t>
            </w:r>
          </w:p>
        </w:tc>
        <w:tc>
          <w:tcPr>
            <w:tcW w:w="897" w:type="dxa"/>
          </w:tcPr>
          <w:p w:rsidR="00522CBD" w:rsidRDefault="00522CBD" w:rsidP="004B261F">
            <w:pPr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522CBD" w:rsidRDefault="00522CBD" w:rsidP="004B261F">
            <w:pPr>
              <w:jc w:val="center"/>
            </w:pPr>
            <w:r>
              <w:t>1</w:t>
            </w:r>
          </w:p>
        </w:tc>
        <w:tc>
          <w:tcPr>
            <w:tcW w:w="221" w:type="dxa"/>
          </w:tcPr>
          <w:p w:rsidR="00522CBD" w:rsidRDefault="00522CBD" w:rsidP="004B261F">
            <w:pPr>
              <w:jc w:val="center"/>
            </w:pPr>
            <w:r>
              <w:t>1</w:t>
            </w:r>
          </w:p>
        </w:tc>
      </w:tr>
    </w:tbl>
    <w:p w:rsidR="00901744" w:rsidRDefault="00901744" w:rsidP="006A066E">
      <w:pPr>
        <w:spacing w:after="0"/>
        <w:jc w:val="both"/>
      </w:pPr>
    </w:p>
    <w:p w:rsidR="00522CBD" w:rsidRDefault="00522CBD" w:rsidP="006A066E">
      <w:pPr>
        <w:spacing w:after="0"/>
        <w:jc w:val="both"/>
        <w:rPr>
          <w:b/>
          <w:u w:val="single"/>
        </w:rPr>
      </w:pPr>
    </w:p>
    <w:p w:rsidR="00522CBD" w:rsidRDefault="00522CBD" w:rsidP="006A066E">
      <w:pPr>
        <w:spacing w:after="0"/>
        <w:jc w:val="both"/>
        <w:rPr>
          <w:b/>
          <w:u w:val="single"/>
        </w:rPr>
      </w:pPr>
    </w:p>
    <w:p w:rsidR="00522CBD" w:rsidRDefault="00522CBD" w:rsidP="006A066E">
      <w:pPr>
        <w:spacing w:after="0"/>
        <w:jc w:val="both"/>
        <w:rPr>
          <w:b/>
          <w:u w:val="single"/>
        </w:rPr>
      </w:pPr>
    </w:p>
    <w:p w:rsidR="00522CBD" w:rsidRDefault="00522CBD" w:rsidP="006A066E">
      <w:pPr>
        <w:spacing w:after="0"/>
        <w:jc w:val="both"/>
        <w:rPr>
          <w:b/>
          <w:u w:val="single"/>
        </w:rPr>
      </w:pPr>
    </w:p>
    <w:p w:rsidR="00901744" w:rsidRPr="00B9283C" w:rsidRDefault="00901744" w:rsidP="006A066E">
      <w:pPr>
        <w:spacing w:after="0"/>
        <w:jc w:val="both"/>
        <w:rPr>
          <w:b/>
          <w:u w:val="single"/>
        </w:rPr>
      </w:pPr>
      <w:r w:rsidRPr="00B9283C">
        <w:rPr>
          <w:b/>
          <w:u w:val="single"/>
        </w:rPr>
        <w:lastRenderedPageBreak/>
        <w:t>Transparencia Activa</w:t>
      </w:r>
    </w:p>
    <w:p w:rsidR="00901744" w:rsidRDefault="00901744" w:rsidP="006A066E">
      <w:pPr>
        <w:spacing w:after="0"/>
        <w:jc w:val="both"/>
        <w:rPr>
          <w:u w:val="single"/>
        </w:rPr>
      </w:pPr>
    </w:p>
    <w:p w:rsidR="00572266" w:rsidRDefault="00572266" w:rsidP="006A066E">
      <w:pPr>
        <w:spacing w:after="0"/>
        <w:jc w:val="both"/>
      </w:pPr>
      <w:r>
        <w:t>Se entiende como transparencia Activa aquella información que debe mantenerse publicada permanentemente en los sitios web de los municipios para su consulta. Dentro de la información a publicar se encuentran:</w:t>
      </w:r>
    </w:p>
    <w:p w:rsidR="00572266" w:rsidRDefault="00572266" w:rsidP="006A066E">
      <w:pPr>
        <w:spacing w:after="0"/>
        <w:jc w:val="both"/>
      </w:pP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los Documentos publicados en el Diario Oficial,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Potestades, competencias, responsabilidades funciones y/o atribuciones del Municipio,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 Estructura Orgánica,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Información sobre remuneraciones del personal municipal (planta, contrata, código del trabajo, honorarios),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 Contrataciones para el suministro de bienes muebles,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 Transferencias de recursos públicos,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Actos y resoluciones con efecto sobre terceros,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Tramites y requisitos para tener acceso a los servicios que presta el municipio,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 Programas de subsidios y beneficiarios de estos,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Mecanismos de participación Ciudadana,</w:t>
      </w:r>
    </w:p>
    <w:p w:rsidR="00372FC0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Información del Presupuesto Municipal, </w:t>
      </w:r>
    </w:p>
    <w:p w:rsidR="00901744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Auditorías al Ejercicio Presupuestario</w:t>
      </w:r>
      <w:r w:rsidR="00372FC0">
        <w:t>, y</w:t>
      </w:r>
    </w:p>
    <w:p w:rsidR="00372FC0" w:rsidRDefault="00372FC0" w:rsidP="00572266">
      <w:pPr>
        <w:pStyle w:val="Prrafodelista"/>
        <w:numPr>
          <w:ilvl w:val="0"/>
          <w:numId w:val="1"/>
        </w:numPr>
        <w:spacing w:after="0"/>
        <w:jc w:val="both"/>
      </w:pPr>
      <w:r>
        <w:t>Entidades en las que tenga participación el Municipio.</w:t>
      </w:r>
    </w:p>
    <w:p w:rsidR="00572266" w:rsidRDefault="00572266" w:rsidP="00572266">
      <w:pPr>
        <w:spacing w:after="0"/>
        <w:jc w:val="both"/>
      </w:pPr>
    </w:p>
    <w:p w:rsidR="00572266" w:rsidRDefault="00572266" w:rsidP="00572266">
      <w:pPr>
        <w:spacing w:after="0"/>
        <w:jc w:val="both"/>
      </w:pPr>
      <w:r>
        <w:t xml:space="preserve">La Unidad de Transparencia </w:t>
      </w:r>
      <w:r w:rsidR="00DE61D5">
        <w:t xml:space="preserve">en el mes de Julio del presente año, implementó </w:t>
      </w:r>
      <w:r>
        <w:t>el Portal de Transparencia Activa, herramienta facilitada de acuerdo a convenio existente con e</w:t>
      </w:r>
      <w:r w:rsidR="00B9283C">
        <w:t xml:space="preserve">l Consejo para la Transparencia, en el cual se </w:t>
      </w:r>
      <w:r w:rsidR="00DE61D5">
        <w:t>contiene</w:t>
      </w:r>
      <w:r w:rsidR="00B9283C">
        <w:t xml:space="preserve"> la información enunciada precedentemente.</w:t>
      </w:r>
    </w:p>
    <w:p w:rsidR="00DE61D5" w:rsidRDefault="00DE61D5" w:rsidP="00572266">
      <w:pPr>
        <w:spacing w:after="0"/>
        <w:jc w:val="both"/>
      </w:pPr>
    </w:p>
    <w:p w:rsidR="00572266" w:rsidRDefault="00572266" w:rsidP="00572266">
      <w:pPr>
        <w:spacing w:after="0"/>
        <w:jc w:val="both"/>
      </w:pPr>
      <w:r>
        <w:t xml:space="preserve">Toda la información remitida a la Unidad de Transparencia, concerniente tanto a Transparencia Activa como Pasiva, es proporcionada por las unidades municipales de acuerdo a sus funciones y atribuciones, información recopilada y generada por los funcionarios </w:t>
      </w:r>
      <w:r w:rsidR="00B9283C">
        <w:t>designados dentro de las unidades para tales tareas.</w:t>
      </w:r>
    </w:p>
    <w:p w:rsidR="00B9283C" w:rsidRDefault="00B9283C" w:rsidP="00572266">
      <w:pPr>
        <w:spacing w:after="0"/>
        <w:jc w:val="both"/>
      </w:pPr>
    </w:p>
    <w:p w:rsidR="00B9283C" w:rsidRDefault="000B1DA4" w:rsidP="00572266">
      <w:pPr>
        <w:spacing w:after="0"/>
        <w:jc w:val="both"/>
      </w:pPr>
      <w:r>
        <w:t>El</w:t>
      </w:r>
      <w:r w:rsidR="00B9283C">
        <w:t xml:space="preserve"> cumplimiento de las </w:t>
      </w:r>
      <w:r>
        <w:t>funciones correspondientes tanto en Transparencia Pasiva como Activa corresponde al Consejo p</w:t>
      </w:r>
      <w:r w:rsidR="007B5674">
        <w:t>ara la Transparencia.</w:t>
      </w:r>
    </w:p>
    <w:p w:rsidR="007B5674" w:rsidRDefault="007B5674" w:rsidP="00572266">
      <w:pPr>
        <w:spacing w:after="0"/>
        <w:jc w:val="both"/>
      </w:pPr>
    </w:p>
    <w:p w:rsidR="007B5674" w:rsidRDefault="007B5674" w:rsidP="00572266">
      <w:pPr>
        <w:spacing w:after="0"/>
        <w:jc w:val="both"/>
      </w:pPr>
      <w:r>
        <w:t>El CPLT realiza fiscalizaciones periódicas a los municipios del país para conocer el cumplimiento de en cuanto a las publicaciones de Transparencia Activa, lo que arroja indicadores de cumplimiento, si los municipios no están dentro de estos porcentajes, el CPLT solicita a la Contraloría correspondiente la realización de un sumario administrativo, del cual se desprenden sanciones para los funcionarios correspondientes.</w:t>
      </w:r>
    </w:p>
    <w:p w:rsidR="007B5674" w:rsidRDefault="007B5674" w:rsidP="00572266">
      <w:pPr>
        <w:spacing w:after="0"/>
        <w:jc w:val="both"/>
      </w:pPr>
    </w:p>
    <w:p w:rsidR="007B5674" w:rsidRPr="00572266" w:rsidRDefault="007B5674" w:rsidP="00572266">
      <w:pPr>
        <w:spacing w:after="0"/>
        <w:jc w:val="both"/>
      </w:pPr>
    </w:p>
    <w:p w:rsidR="006A066E" w:rsidRPr="006A066E" w:rsidRDefault="006A066E" w:rsidP="006A066E">
      <w:pPr>
        <w:spacing w:after="0"/>
        <w:jc w:val="both"/>
      </w:pPr>
    </w:p>
    <w:sectPr w:rsidR="006A066E" w:rsidRPr="006A066E" w:rsidSect="000A4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2545"/>
    <w:multiLevelType w:val="hybridMultilevel"/>
    <w:tmpl w:val="23E8FF72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066E"/>
    <w:rsid w:val="000A408B"/>
    <w:rsid w:val="000A6CD3"/>
    <w:rsid w:val="000B1DA4"/>
    <w:rsid w:val="00154122"/>
    <w:rsid w:val="00277839"/>
    <w:rsid w:val="00323D08"/>
    <w:rsid w:val="00372FC0"/>
    <w:rsid w:val="00491628"/>
    <w:rsid w:val="00522CBD"/>
    <w:rsid w:val="00572266"/>
    <w:rsid w:val="006A066E"/>
    <w:rsid w:val="007256F7"/>
    <w:rsid w:val="007B5674"/>
    <w:rsid w:val="00901744"/>
    <w:rsid w:val="00A51D42"/>
    <w:rsid w:val="00AB70CE"/>
    <w:rsid w:val="00B9283C"/>
    <w:rsid w:val="00D0260C"/>
    <w:rsid w:val="00DE61D5"/>
    <w:rsid w:val="00F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2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4</cp:revision>
  <dcterms:created xsi:type="dcterms:W3CDTF">2015-12-03T13:42:00Z</dcterms:created>
  <dcterms:modified xsi:type="dcterms:W3CDTF">2015-12-03T16:24:00Z</dcterms:modified>
</cp:coreProperties>
</file>